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866648" w:rsidRDefault="00866648" w:rsidP="006401CF">
      <w:pPr>
        <w:ind w:left="-851"/>
        <w:jc w:val="center"/>
        <w:rPr>
          <w:rFonts w:ascii="Times New Roman" w:hAnsi="Times New Roman" w:cs="Times New Roman"/>
          <w:b/>
        </w:rPr>
      </w:pPr>
    </w:p>
    <w:p w:rsidR="006401CF" w:rsidRDefault="00866648" w:rsidP="00897651">
      <w:pPr>
        <w:rPr>
          <w:rFonts w:ascii="Times New Roman" w:hAnsi="Times New Roman" w:cs="Times New Roman"/>
          <w:b/>
          <w:sz w:val="26"/>
          <w:szCs w:val="26"/>
        </w:rPr>
      </w:pPr>
      <w:r w:rsidRPr="00866648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22860</wp:posOffset>
            </wp:positionH>
            <wp:positionV relativeFrom="page">
              <wp:posOffset>0</wp:posOffset>
            </wp:positionV>
            <wp:extent cx="7514590" cy="1069149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590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651" w:rsidRPr="00897651" w:rsidRDefault="00897651" w:rsidP="00897651">
      <w:pPr>
        <w:spacing w:line="276" w:lineRule="auto"/>
        <w:ind w:left="-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897651">
        <w:rPr>
          <w:rFonts w:ascii="Times New Roman" w:eastAsia="Calibri" w:hAnsi="Times New Roman" w:cs="Times New Roman"/>
          <w:b/>
          <w:sz w:val="22"/>
          <w:szCs w:val="22"/>
        </w:rPr>
        <w:t>РЕКОМЕНДАЦИИ ПАЦИЕНТУ</w:t>
      </w:r>
    </w:p>
    <w:p w:rsidR="00897651" w:rsidRPr="00897651" w:rsidRDefault="00897651" w:rsidP="00897651">
      <w:pPr>
        <w:spacing w:line="276" w:lineRule="auto"/>
        <w:ind w:left="-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897651">
        <w:rPr>
          <w:rFonts w:ascii="Times New Roman" w:eastAsia="Calibri" w:hAnsi="Times New Roman" w:cs="Times New Roman"/>
          <w:b/>
          <w:sz w:val="22"/>
          <w:szCs w:val="22"/>
        </w:rPr>
        <w:t xml:space="preserve">после терапевтического лечения зубов </w:t>
      </w:r>
    </w:p>
    <w:p w:rsidR="00897651" w:rsidRPr="00897651" w:rsidRDefault="00897651" w:rsidP="00897651">
      <w:pPr>
        <w:spacing w:line="276" w:lineRule="auto"/>
        <w:ind w:left="-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897651">
        <w:rPr>
          <w:rFonts w:ascii="Times New Roman" w:eastAsia="Calibri" w:hAnsi="Times New Roman" w:cs="Times New Roman"/>
          <w:b/>
          <w:sz w:val="22"/>
          <w:szCs w:val="22"/>
        </w:rPr>
        <w:t>(лечение кариеса, пульпита, периодонтита и др.)</w:t>
      </w:r>
    </w:p>
    <w:p w:rsidR="00897651" w:rsidRPr="00897651" w:rsidRDefault="00897651" w:rsidP="00897651">
      <w:pPr>
        <w:spacing w:before="240" w:after="60" w:line="312" w:lineRule="auto"/>
        <w:ind w:left="-567" w:firstLine="284"/>
        <w:rPr>
          <w:rFonts w:ascii="Times New Roman" w:eastAsia="Calibri" w:hAnsi="Times New Roman" w:cs="Times New Roman"/>
          <w:sz w:val="22"/>
          <w:szCs w:val="22"/>
        </w:rPr>
      </w:pPr>
      <w:r w:rsidRPr="00897651">
        <w:rPr>
          <w:rFonts w:ascii="Times New Roman" w:eastAsia="Calibri" w:hAnsi="Times New Roman" w:cs="Times New Roman"/>
          <w:b/>
          <w:sz w:val="22"/>
          <w:szCs w:val="22"/>
        </w:rPr>
        <w:t>Уважаемый пациент!</w:t>
      </w:r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 Наше сотрудничество необходимо для сохранения длительного положительного результата лечения. Выполнение указанных рекомендаций позволит Вам сократить число вынужденных визитов к стоматологу.</w:t>
      </w:r>
    </w:p>
    <w:p w:rsidR="00897651" w:rsidRPr="00897651" w:rsidRDefault="00897651" w:rsidP="00897651">
      <w:pPr>
        <w:numPr>
          <w:ilvl w:val="0"/>
          <w:numId w:val="1"/>
        </w:numPr>
        <w:tabs>
          <w:tab w:val="left" w:pos="0"/>
        </w:tabs>
        <w:spacing w:after="60" w:line="312" w:lineRule="auto"/>
        <w:ind w:left="-567" w:firstLine="142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Если Вам проводили анестезию, то ее действие может длиться несколько часов (от 2-х до 6-ти часов). В этот период существует опасность прикусывания щек, губ и языка, поэтому на это время следует воздержаться от приема пищи. Если для пломбирования зуба Вам применили материал химического отверждения, то следует воздержаться от приема пищи в течение 2 часов. Если использовался </w:t>
      </w:r>
      <w:proofErr w:type="spellStart"/>
      <w:r w:rsidRPr="00897651">
        <w:rPr>
          <w:rFonts w:ascii="Times New Roman" w:eastAsia="Calibri" w:hAnsi="Times New Roman" w:cs="Times New Roman"/>
          <w:sz w:val="22"/>
          <w:szCs w:val="22"/>
        </w:rPr>
        <w:t>светоотверждаемый</w:t>
      </w:r>
      <w:proofErr w:type="spellEnd"/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 материал, можно принимать пищу после прекращения действия анестезии, но следует избегать чрезмерных жевательных нагрузок в течение суток. </w:t>
      </w:r>
    </w:p>
    <w:p w:rsidR="00897651" w:rsidRPr="00897651" w:rsidRDefault="00897651" w:rsidP="00897651">
      <w:pPr>
        <w:numPr>
          <w:ilvl w:val="0"/>
          <w:numId w:val="1"/>
        </w:numPr>
        <w:tabs>
          <w:tab w:val="left" w:pos="0"/>
        </w:tabs>
        <w:spacing w:after="60" w:line="312" w:lineRule="auto"/>
        <w:ind w:left="-567" w:firstLine="142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97651">
        <w:rPr>
          <w:rFonts w:ascii="Times New Roman" w:eastAsia="Calibri" w:hAnsi="Times New Roman" w:cs="Times New Roman"/>
          <w:sz w:val="22"/>
          <w:szCs w:val="22"/>
        </w:rPr>
        <w:t>После проведенного терапевтического лечения зуб</w:t>
      </w:r>
      <w:proofErr w:type="gramStart"/>
      <w:r w:rsidRPr="00897651">
        <w:rPr>
          <w:rFonts w:ascii="Times New Roman" w:eastAsia="Calibri" w:hAnsi="Times New Roman" w:cs="Times New Roman"/>
          <w:sz w:val="22"/>
          <w:szCs w:val="22"/>
        </w:rPr>
        <w:t>а(</w:t>
      </w:r>
      <w:proofErr w:type="spellStart"/>
      <w:proofErr w:type="gramEnd"/>
      <w:r w:rsidRPr="00897651">
        <w:rPr>
          <w:rFonts w:ascii="Times New Roman" w:eastAsia="Calibri" w:hAnsi="Times New Roman" w:cs="Times New Roman"/>
          <w:sz w:val="22"/>
          <w:szCs w:val="22"/>
        </w:rPr>
        <w:t>ов</w:t>
      </w:r>
      <w:proofErr w:type="spellEnd"/>
      <w:r w:rsidRPr="00897651">
        <w:rPr>
          <w:rFonts w:ascii="Times New Roman" w:eastAsia="Calibri" w:hAnsi="Times New Roman" w:cs="Times New Roman"/>
          <w:sz w:val="22"/>
          <w:szCs w:val="22"/>
        </w:rPr>
        <w:t>) возможно появление: боли при надкусывании; повышенной чувствительности пролеченного зуба(</w:t>
      </w:r>
      <w:proofErr w:type="spellStart"/>
      <w:r w:rsidRPr="00897651">
        <w:rPr>
          <w:rFonts w:ascii="Times New Roman" w:eastAsia="Calibri" w:hAnsi="Times New Roman" w:cs="Times New Roman"/>
          <w:sz w:val="22"/>
          <w:szCs w:val="22"/>
        </w:rPr>
        <w:t>ов</w:t>
      </w:r>
      <w:proofErr w:type="spellEnd"/>
      <w:r w:rsidRPr="00897651">
        <w:rPr>
          <w:rFonts w:ascii="Times New Roman" w:eastAsia="Calibri" w:hAnsi="Times New Roman" w:cs="Times New Roman"/>
          <w:sz w:val="22"/>
          <w:szCs w:val="22"/>
        </w:rPr>
        <w:t>) на температурные раздражители. Обычно эти явления исчезают в течение 10 дней после лечения.</w:t>
      </w:r>
    </w:p>
    <w:p w:rsidR="00897651" w:rsidRPr="00897651" w:rsidRDefault="00897651" w:rsidP="00897651">
      <w:pPr>
        <w:numPr>
          <w:ilvl w:val="0"/>
          <w:numId w:val="1"/>
        </w:numPr>
        <w:tabs>
          <w:tab w:val="left" w:pos="0"/>
        </w:tabs>
        <w:spacing w:after="60" w:line="312" w:lineRule="auto"/>
        <w:ind w:left="-567" w:firstLine="142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Если Вам установили временную пломбу, необходимо поменять ее </w:t>
      </w:r>
      <w:proofErr w:type="gramStart"/>
      <w:r w:rsidRPr="00897651">
        <w:rPr>
          <w:rFonts w:ascii="Times New Roman" w:eastAsia="Calibri" w:hAnsi="Times New Roman" w:cs="Times New Roman"/>
          <w:sz w:val="22"/>
          <w:szCs w:val="22"/>
        </w:rPr>
        <w:t>на</w:t>
      </w:r>
      <w:proofErr w:type="gramEnd"/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 постоянную через период, определенный лечащим врачом. Частичное и даже полное выпадение временной пломбы не опасно.</w:t>
      </w:r>
    </w:p>
    <w:p w:rsidR="00897651" w:rsidRPr="00897651" w:rsidRDefault="00897651" w:rsidP="00897651">
      <w:pPr>
        <w:numPr>
          <w:ilvl w:val="0"/>
          <w:numId w:val="1"/>
        </w:numPr>
        <w:tabs>
          <w:tab w:val="left" w:pos="0"/>
        </w:tabs>
        <w:spacing w:line="312" w:lineRule="auto"/>
        <w:ind w:left="-567" w:firstLine="142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После лечения (реставрации зубов) </w:t>
      </w:r>
      <w:proofErr w:type="spellStart"/>
      <w:r w:rsidRPr="00897651">
        <w:rPr>
          <w:rFonts w:ascii="Times New Roman" w:eastAsia="Calibri" w:hAnsi="Times New Roman" w:cs="Times New Roman"/>
          <w:sz w:val="22"/>
          <w:szCs w:val="22"/>
        </w:rPr>
        <w:t>светоотверждаемыми</w:t>
      </w:r>
      <w:proofErr w:type="spellEnd"/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 материалами </w:t>
      </w:r>
      <w:r w:rsidRPr="00897651">
        <w:rPr>
          <w:rFonts w:ascii="Times New Roman" w:eastAsia="Calibri" w:hAnsi="Times New Roman" w:cs="Times New Roman"/>
          <w:i/>
          <w:sz w:val="22"/>
          <w:szCs w:val="22"/>
        </w:rPr>
        <w:t>нежелательно</w:t>
      </w:r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 в течение 2-3 суток употреблять продукты и напитки, содержащие красящие вещества (кофе, чай, свекла, морковь, кетчуп, красное вино, чернику и т.п.), а также очень холодные или горячие напитки и пищу, женщинам при лечении передних зубов – </w:t>
      </w:r>
      <w:r w:rsidRPr="00897651">
        <w:rPr>
          <w:rFonts w:ascii="Times New Roman" w:eastAsia="Calibri" w:hAnsi="Times New Roman" w:cs="Times New Roman"/>
          <w:i/>
          <w:sz w:val="22"/>
          <w:szCs w:val="22"/>
        </w:rPr>
        <w:t>не желательно</w:t>
      </w:r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 пользоваться яркой помадой, курящим - ограничить курение.</w:t>
      </w:r>
      <w:proofErr w:type="gramEnd"/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 Старайтесь не надкусывать и не разжевывать твердую пищу на стороне вылеченного зуба.</w:t>
      </w:r>
      <w:r w:rsidRPr="00897651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:rsidR="00897651" w:rsidRPr="00897651" w:rsidRDefault="00897651" w:rsidP="00897651">
      <w:pPr>
        <w:spacing w:after="60" w:line="312" w:lineRule="auto"/>
        <w:ind w:left="-567" w:firstLine="142"/>
        <w:rPr>
          <w:rFonts w:ascii="Times New Roman" w:eastAsia="Calibri" w:hAnsi="Times New Roman" w:cs="Times New Roman"/>
          <w:sz w:val="22"/>
          <w:szCs w:val="22"/>
        </w:rPr>
      </w:pPr>
      <w:r w:rsidRPr="00897651">
        <w:rPr>
          <w:rFonts w:ascii="Times New Roman" w:eastAsia="Calibri" w:hAnsi="Times New Roman" w:cs="Times New Roman"/>
          <w:sz w:val="22"/>
          <w:szCs w:val="22"/>
        </w:rPr>
        <w:t>В дальнейшем</w:t>
      </w:r>
      <w:r w:rsidRPr="00897651">
        <w:rPr>
          <w:rFonts w:ascii="Times New Roman" w:eastAsia="Calibri" w:hAnsi="Times New Roman" w:cs="Times New Roman"/>
          <w:b/>
          <w:sz w:val="22"/>
          <w:szCs w:val="22"/>
        </w:rPr>
        <w:t xml:space="preserve"> не рекомендуется</w:t>
      </w:r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 принимать и пережевывать очень жесткую пищу (например, сухари, карамель, кости и т.д.), откусывать от больших кусков (например, яблока), </w:t>
      </w:r>
      <w:r w:rsidRPr="00897651">
        <w:rPr>
          <w:rFonts w:ascii="Times New Roman" w:eastAsia="Calibri" w:hAnsi="Times New Roman" w:cs="Times New Roman"/>
          <w:b/>
          <w:sz w:val="22"/>
          <w:szCs w:val="22"/>
        </w:rPr>
        <w:t>не допускайте</w:t>
      </w:r>
      <w:r w:rsidRPr="00897651">
        <w:rPr>
          <w:rFonts w:ascii="Times New Roman" w:eastAsia="Calibri" w:hAnsi="Times New Roman" w:cs="Times New Roman"/>
          <w:sz w:val="22"/>
          <w:szCs w:val="22"/>
        </w:rPr>
        <w:t xml:space="preserve"> температурных перепадов пищи и напитков (от горячего к холодному и наоборот), не грызите карандаши и т.п. НЕДОПУСТИМО раскалывание скорлупы орехов и семечек, открывание бутылок, перекусывание лески, ниток, проводов, открывание пакетов.</w:t>
      </w:r>
    </w:p>
    <w:p w:rsidR="00897651" w:rsidRPr="00897651" w:rsidRDefault="00897651" w:rsidP="00897651">
      <w:pPr>
        <w:numPr>
          <w:ilvl w:val="0"/>
          <w:numId w:val="1"/>
        </w:numPr>
        <w:tabs>
          <w:tab w:val="left" w:pos="0"/>
        </w:tabs>
        <w:spacing w:after="60" w:line="312" w:lineRule="auto"/>
        <w:ind w:left="-567" w:firstLine="10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97651">
        <w:rPr>
          <w:rFonts w:ascii="Times New Roman" w:eastAsia="Calibri" w:hAnsi="Times New Roman" w:cs="Times New Roman"/>
          <w:sz w:val="22"/>
          <w:szCs w:val="22"/>
        </w:rPr>
        <w:t>Если у вас возникла резкая пульсирующая приступообразная боль или в течение регламентированного периода после лечения не прошли неприятные ощущения, указанные в п.2 рекомендаций, обратитесь к лечащему врачу.</w:t>
      </w:r>
    </w:p>
    <w:p w:rsidR="00897651" w:rsidRPr="00897651" w:rsidRDefault="00897651" w:rsidP="00897651">
      <w:pPr>
        <w:numPr>
          <w:ilvl w:val="0"/>
          <w:numId w:val="1"/>
        </w:numPr>
        <w:tabs>
          <w:tab w:val="left" w:pos="0"/>
        </w:tabs>
        <w:spacing w:after="60" w:line="312" w:lineRule="auto"/>
        <w:ind w:left="-567" w:firstLine="10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897651">
        <w:rPr>
          <w:rFonts w:ascii="Times New Roman" w:eastAsia="Calibri" w:hAnsi="Times New Roman" w:cs="Times New Roman"/>
          <w:sz w:val="22"/>
          <w:szCs w:val="22"/>
        </w:rPr>
        <w:t>Необходимо проводить правильную гигиену полости рта, подразумевающую ежедневную чистку зубов не менее 2-х раз в день (утром и вечером), ополаскивание полости рта после каждого приема пищи, а также правильное использование зубных нитей (</w:t>
      </w:r>
      <w:proofErr w:type="spellStart"/>
      <w:r w:rsidRPr="00897651">
        <w:rPr>
          <w:rFonts w:ascii="Times New Roman" w:eastAsia="Calibri" w:hAnsi="Times New Roman" w:cs="Times New Roman"/>
          <w:sz w:val="22"/>
          <w:szCs w:val="22"/>
        </w:rPr>
        <w:t>флоссов</w:t>
      </w:r>
      <w:proofErr w:type="spellEnd"/>
      <w:r w:rsidRPr="00897651">
        <w:rPr>
          <w:rFonts w:ascii="Times New Roman" w:eastAsia="Calibri" w:hAnsi="Times New Roman" w:cs="Times New Roman"/>
          <w:sz w:val="22"/>
          <w:szCs w:val="22"/>
        </w:rPr>
        <w:t>). Кроме того, необходимо 1 раз в 6 месяцев проводить профессиональную чистку зубов в клинике (кроме детей).</w:t>
      </w:r>
    </w:p>
    <w:p w:rsidR="00951653" w:rsidRPr="006401CF" w:rsidRDefault="00951653" w:rsidP="00897651">
      <w:pPr>
        <w:spacing w:line="360" w:lineRule="auto"/>
        <w:rPr>
          <w:rFonts w:ascii="Times New Roman" w:hAnsi="Times New Roman" w:cs="Times New Roman"/>
          <w:sz w:val="22"/>
        </w:rPr>
      </w:pPr>
    </w:p>
    <w:sectPr w:rsidR="00951653" w:rsidRPr="006401CF" w:rsidSect="006401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EF5"/>
    <w:multiLevelType w:val="hybridMultilevel"/>
    <w:tmpl w:val="FB36F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1CF"/>
    <w:rsid w:val="006401CF"/>
    <w:rsid w:val="00866648"/>
    <w:rsid w:val="00897651"/>
    <w:rsid w:val="00951653"/>
    <w:rsid w:val="00CD4635"/>
    <w:rsid w:val="00CF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C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640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2023-04-21T14:25:00Z</dcterms:created>
  <dcterms:modified xsi:type="dcterms:W3CDTF">2023-04-21T14:25:00Z</dcterms:modified>
</cp:coreProperties>
</file>